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 xml:space="preserve"> JC-TSS-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土壤水势测定仪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7820"/>
            <wp:effectExtent l="0" t="0" r="1905" b="11430"/>
            <wp:docPr id="14" name="图片 14" descr="C:\Users\Administrator\Desktop\cod101\1555933729.jpg1555933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5933729.jpg1555933729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JC-TSS-2</w:t>
      </w:r>
      <w:r>
        <w:rPr>
          <w:rFonts w:hint="eastAsia" w:ascii="微软雅黑" w:hAnsi="微软雅黑" w:eastAsia="微软雅黑" w:cs="微软雅黑"/>
          <w:color w:val="080808"/>
          <w:lang w:eastAsia="zh-CN"/>
        </w:rPr>
        <w:t>携式土壤水势测定仪可测土壤水势和土壤温度两项参数，</w:t>
      </w:r>
      <w:r>
        <w:rPr>
          <w:rFonts w:hint="eastAsia" w:ascii="微软雅黑" w:hAnsi="微软雅黑" w:eastAsia="微软雅黑" w:cs="微软雅黑"/>
          <w:color w:val="080808"/>
          <w:lang w:val="en-US" w:eastAsia="zh-CN"/>
        </w:rPr>
        <w:t>可根据客户需求选配土壤水分、PH、盐分、氮磷钾等传感器参数，</w:t>
      </w:r>
      <w:r>
        <w:rPr>
          <w:rFonts w:hint="eastAsia" w:ascii="微软雅黑" w:hAnsi="微软雅黑" w:eastAsia="微软雅黑" w:cs="微软雅黑"/>
          <w:color w:val="080808"/>
          <w:lang w:eastAsia="zh-CN"/>
        </w:rPr>
        <w:t>仪器带GPRS模块，支持数据无线传输，方便在线查看和分析数据。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szCs w:val="21"/>
        </w:rPr>
        <w:t>测试时间：≤2s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kern w:val="0"/>
          <w:szCs w:val="28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存储数据：本机</w:t>
      </w:r>
      <w:r>
        <w:rPr>
          <w:rFonts w:hint="eastAsia" w:ascii="微软雅黑" w:hAnsi="微软雅黑" w:eastAsia="微软雅黑" w:cs="微软雅黑"/>
          <w:kern w:val="0"/>
          <w:szCs w:val="28"/>
        </w:rPr>
        <w:t>FIash可存储3万条数据，配置4G内存卡可无线存储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8"/>
        </w:rPr>
        <w:t>记录时间间隔：     5分钟</w:t>
      </w:r>
      <w:r>
        <w:rPr>
          <w:rFonts w:hint="eastAsia" w:ascii="微软雅黑" w:hAnsi="微软雅黑" w:eastAsia="微软雅黑" w:cs="微软雅黑"/>
          <w:color w:val="000000"/>
          <w:szCs w:val="21"/>
        </w:rPr>
        <w:t>～ 99小时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语音播报：         中文普通话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工作电源：         交直流两用，内置大容量锂电池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环境温度           0 ～ 70℃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测量范围           -100kPa ～ 0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测量精度           0.25kPa，0.5%FS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响应时间           ≤30s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土壤温度范围：     -55℃～ 150℃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土壤温度精度：     ±0.5℃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温度传感器长度：   200mm</w:t>
      </w:r>
    </w:p>
    <w:p>
      <w:pPr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有线接口           RS-485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探头数量：         土壤水势探头</w:t>
      </w:r>
      <w:r>
        <w:rPr>
          <w:rFonts w:hint="eastAsia" w:ascii="微软雅黑" w:hAnsi="微软雅黑" w:eastAsia="微软雅黑" w:cs="微软雅黑"/>
          <w:color w:val="00000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szCs w:val="21"/>
        </w:rPr>
        <w:t>个、土壤温度探头1个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b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Cs w:val="21"/>
        </w:rPr>
        <w:t>土壤水势测量值与土壤情况参考：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a、测量力值在-10～0Kpa范围内：表示潮湿，对多数作物湿度过高。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b、测量力值在-30～-10Kpa范围内：表示湿润，适宜多数作物生长。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Cs w:val="21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c、测量力值在-50～-30Kpa范围内：表示干爽，喜湿作物已需灌水。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Cs w:val="21"/>
        </w:rPr>
        <w:t>d、测量力值在＜-50Kpa范围内：表示干燥，多数作物需要灌水。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color w:val="000000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bookmarkStart w:id="0" w:name="_Toc21650"/>
      <w:bookmarkStart w:id="1" w:name="_Toc24927"/>
      <w:bookmarkStart w:id="2" w:name="_Toc24789"/>
      <w:bookmarkStart w:id="3" w:name="_Toc13947"/>
      <w:bookmarkStart w:id="4" w:name="_Toc394564475"/>
      <w:r>
        <w:rPr>
          <w:rFonts w:hint="eastAsia" w:ascii="微软雅黑" w:hAnsi="微软雅黑" w:eastAsia="微软雅黑" w:cs="微软雅黑"/>
          <w:b/>
          <w:bCs/>
          <w:color w:val="000000"/>
          <w:szCs w:val="21"/>
        </w:rPr>
        <w:t>（1）主机及传输部分</w:t>
      </w:r>
      <w:bookmarkEnd w:id="0"/>
      <w:bookmarkEnd w:id="1"/>
      <w:bookmarkEnd w:id="2"/>
      <w:bookmarkEnd w:id="3"/>
      <w:bookmarkEnd w:id="4"/>
    </w:p>
    <w:p>
      <w:pPr>
        <w:numPr>
          <w:ilvl w:val="0"/>
          <w:numId w:val="1"/>
        </w:numPr>
        <w:spacing w:line="360" w:lineRule="auto"/>
        <w:ind w:left="0" w:firstLine="0"/>
        <w:rPr>
          <w:rFonts w:hint="eastAsia" w:ascii="微软雅黑" w:hAnsi="微软雅黑" w:eastAsia="微软雅黑" w:cs="微软雅黑"/>
          <w:kern w:val="0"/>
          <w:szCs w:val="28"/>
        </w:rPr>
      </w:pPr>
      <w:r>
        <w:rPr>
          <w:rFonts w:hint="eastAsia" w:ascii="微软雅黑" w:hAnsi="微软雅黑" w:eastAsia="微软雅黑" w:cs="微软雅黑"/>
          <w:kern w:val="0"/>
          <w:szCs w:val="28"/>
        </w:rPr>
        <w:t>主机低功耗设计，中文液晶显示，实时显示传感器采集数据、当前GPS位置（经度与纬度，此功能为选配）、电池电量、语音播报（此功能为选配）、报警功能、当前日期、存储容量及存储数据数量等信息并可设置数据存储时间间隔。</w:t>
      </w:r>
      <w:bookmarkStart w:id="5" w:name="_GoBack"/>
      <w:bookmarkEnd w:id="5"/>
    </w:p>
    <w:p>
      <w:pPr>
        <w:numPr>
          <w:ilvl w:val="0"/>
          <w:numId w:val="2"/>
        </w:numPr>
        <w:spacing w:line="360" w:lineRule="auto"/>
        <w:ind w:left="0" w:firstLine="0"/>
        <w:rPr>
          <w:rFonts w:hint="eastAsia" w:ascii="微软雅黑" w:hAnsi="微软雅黑" w:eastAsia="微软雅黑" w:cs="微软雅黑"/>
          <w:kern w:val="0"/>
          <w:szCs w:val="28"/>
        </w:rPr>
      </w:pPr>
      <w:r>
        <w:rPr>
          <w:rFonts w:hint="eastAsia" w:ascii="微软雅黑" w:hAnsi="微软雅黑" w:eastAsia="微软雅黑" w:cs="微软雅黑"/>
          <w:kern w:val="0"/>
          <w:szCs w:val="28"/>
        </w:rPr>
        <w:t>主机内部FIash可存储3万条数据，标配4G内存卡无限存储，内存卡与FIash中数据可同时存储。</w:t>
      </w:r>
    </w:p>
    <w:p>
      <w:pPr>
        <w:numPr>
          <w:ilvl w:val="0"/>
          <w:numId w:val="2"/>
        </w:numPr>
        <w:spacing w:line="360" w:lineRule="auto"/>
        <w:ind w:left="0" w:firstLine="0"/>
        <w:rPr>
          <w:rFonts w:hint="eastAsia" w:ascii="微软雅黑" w:hAnsi="微软雅黑" w:eastAsia="微软雅黑" w:cs="微软雅黑"/>
          <w:kern w:val="0"/>
          <w:szCs w:val="28"/>
        </w:rPr>
      </w:pPr>
      <w:r>
        <w:rPr>
          <w:rFonts w:hint="eastAsia" w:ascii="微软雅黑" w:hAnsi="微软雅黑" w:eastAsia="微软雅黑" w:cs="微软雅黑"/>
          <w:kern w:val="0"/>
          <w:szCs w:val="28"/>
        </w:rPr>
        <w:t>内置7.4V4Ah锂电池，外接8.4V2A直流电源，具有充电保护与低电压提醒功能。</w:t>
      </w:r>
    </w:p>
    <w:p>
      <w:pPr>
        <w:numPr>
          <w:ilvl w:val="0"/>
          <w:numId w:val="2"/>
        </w:numPr>
        <w:spacing w:line="360" w:lineRule="auto"/>
        <w:ind w:left="0" w:firstLine="0"/>
        <w:rPr>
          <w:rFonts w:hint="eastAsia" w:ascii="微软雅黑" w:hAnsi="微软雅黑" w:eastAsia="微软雅黑" w:cs="微软雅黑"/>
          <w:kern w:val="0"/>
          <w:szCs w:val="28"/>
        </w:rPr>
      </w:pPr>
      <w:r>
        <w:rPr>
          <w:rFonts w:hint="eastAsia" w:ascii="微软雅黑" w:hAnsi="微软雅黑" w:eastAsia="微软雅黑" w:cs="微软雅黑"/>
          <w:kern w:val="0"/>
          <w:szCs w:val="28"/>
        </w:rPr>
        <w:t>数据查看模式，即可在主机上查看数据也可导入电脑进行查看分析，意外断电主机内部已经保存的数据不会丢失。</w:t>
      </w:r>
    </w:p>
    <w:p>
      <w:pPr>
        <w:numPr>
          <w:ilvl w:val="0"/>
          <w:numId w:val="2"/>
        </w:numPr>
        <w:spacing w:line="360" w:lineRule="auto"/>
        <w:ind w:left="0" w:firstLine="0"/>
        <w:rPr>
          <w:rFonts w:hint="eastAsia" w:ascii="微软雅黑" w:hAnsi="微软雅黑" w:eastAsia="微软雅黑" w:cs="微软雅黑"/>
          <w:kern w:val="0"/>
          <w:szCs w:val="28"/>
        </w:rPr>
      </w:pPr>
      <w:r>
        <w:rPr>
          <w:rFonts w:hint="eastAsia" w:ascii="微软雅黑" w:hAnsi="微软雅黑" w:eastAsia="微软雅黑" w:cs="微软雅黑"/>
          <w:kern w:val="0"/>
          <w:szCs w:val="28"/>
        </w:rPr>
        <w:t>主机可通过集线器接入不同传感器，相互不影响测量精度，主机可同时接入16种传感器，最多可以接入32个传感器，传感器通讯线缆最远可达100米。</w:t>
      </w:r>
    </w:p>
    <w:p>
      <w:pPr>
        <w:numPr>
          <w:ilvl w:val="0"/>
          <w:numId w:val="3"/>
        </w:numPr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上位机功能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kern w:val="0"/>
          <w:szCs w:val="28"/>
        </w:rPr>
      </w:pPr>
      <w:r>
        <w:rPr>
          <w:rFonts w:hint="eastAsia" w:ascii="微软雅黑" w:hAnsi="微软雅黑" w:eastAsia="微软雅黑" w:cs="微软雅黑"/>
          <w:kern w:val="0"/>
          <w:szCs w:val="28"/>
        </w:rPr>
        <w:t>●  显示每种传感器参数及过程曲线趋势、最大值、最小值、平均值、放大、缩小等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kern w:val="0"/>
          <w:szCs w:val="28"/>
        </w:rPr>
      </w:pPr>
      <w:r>
        <w:rPr>
          <w:rFonts w:hint="eastAsia" w:ascii="微软雅黑" w:hAnsi="微软雅黑" w:eastAsia="微软雅黑" w:cs="微软雅黑"/>
          <w:kern w:val="0"/>
          <w:szCs w:val="28"/>
        </w:rPr>
        <w:t>●  每种传感器测量数据都已EXCEL格式保存，数据的报表、曲线图都可选择时间段查看并可通过计算机打印，曲线坐标可移动与设置历史数据分析明朗。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kern w:val="0"/>
          <w:szCs w:val="28"/>
        </w:rPr>
      </w:pPr>
      <w:r>
        <w:rPr>
          <w:rFonts w:hint="eastAsia" w:ascii="微软雅黑" w:hAnsi="微软雅黑" w:eastAsia="微软雅黑" w:cs="微软雅黑"/>
          <w:kern w:val="0"/>
          <w:szCs w:val="28"/>
        </w:rPr>
        <w:t>● 具有超限区域颜色区分功能，显示直观便捷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E"/>
    <w:multiLevelType w:val="singleLevel"/>
    <w:tmpl w:val="0000001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00000023"/>
    <w:multiLevelType w:val="singleLevel"/>
    <w:tmpl w:val="0000002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5A263173"/>
    <w:multiLevelType w:val="singleLevel"/>
    <w:tmpl w:val="5A26317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YjI5MmNkZDdhMTk0YjI4MjIxMzQ5MDFjYWQ3ZTAifQ=="/>
  </w:docVars>
  <w:rsids>
    <w:rsidRoot w:val="46716EB1"/>
    <w:rsid w:val="00212766"/>
    <w:rsid w:val="04DD0C7F"/>
    <w:rsid w:val="11BA6177"/>
    <w:rsid w:val="14B5501D"/>
    <w:rsid w:val="1C42711E"/>
    <w:rsid w:val="1E8E1D5C"/>
    <w:rsid w:val="204047D9"/>
    <w:rsid w:val="22C56A06"/>
    <w:rsid w:val="22CE3408"/>
    <w:rsid w:val="251F6D09"/>
    <w:rsid w:val="25AA76C3"/>
    <w:rsid w:val="27704424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64E57D3"/>
    <w:rsid w:val="57FF6F4B"/>
    <w:rsid w:val="583B005C"/>
    <w:rsid w:val="58BD243F"/>
    <w:rsid w:val="5AAC36F2"/>
    <w:rsid w:val="6142172A"/>
    <w:rsid w:val="6255577B"/>
    <w:rsid w:val="63042B33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765</Words>
  <Characters>865</Characters>
  <Lines>0</Lines>
  <Paragraphs>0</Paragraphs>
  <TotalTime>0</TotalTime>
  <ScaleCrop>false</ScaleCrop>
  <LinksUpToDate>false</LinksUpToDate>
  <CharactersWithSpaces>872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A，</cp:lastModifiedBy>
  <cp:lastPrinted>2019-11-04T03:08:00Z</cp:lastPrinted>
  <dcterms:modified xsi:type="dcterms:W3CDTF">2024-07-10T09:05:39Z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791CC796F12E456E994E654E8AC16899_12</vt:lpwstr>
  </property>
</Properties>
</file>