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left"/>
        <w:textAlignment w:val="auto"/>
        <w:outlineLvl w:val="9"/>
        <w:rPr>
          <w:rStyle w:val="13"/>
          <w:rFonts w:hint="eastAsia" w:ascii="微软雅黑" w:hAnsi="微软雅黑" w:eastAsia="微软雅黑" w:cs="微软雅黑"/>
          <w:i w:val="0"/>
          <w:caps w:val="0"/>
          <w:color w:val="0B876F"/>
          <w:spacing w:val="0"/>
          <w:sz w:val="24"/>
          <w:szCs w:val="24"/>
          <w:shd w:val="clear" w:fill="FFFFFF"/>
        </w:rPr>
      </w:pPr>
    </w:p>
    <w:p>
      <w:pPr>
        <w:tabs>
          <w:tab w:val="left" w:pos="7532"/>
        </w:tabs>
        <w:jc w:val="center"/>
        <w:rPr>
          <w:rStyle w:val="13"/>
          <w:rFonts w:hint="eastAsia" w:ascii="微软雅黑" w:hAnsi="微软雅黑" w:eastAsia="微软雅黑" w:cs="微软雅黑"/>
          <w:i w:val="0"/>
          <w:caps w:val="0"/>
          <w:color w:val="0B876F"/>
          <w:spacing w:val="0"/>
          <w:kern w:val="0"/>
          <w:sz w:val="36"/>
          <w:szCs w:val="36"/>
          <w:shd w:val="clear" w:fill="FFFFFF"/>
          <w:lang w:val="en-US" w:eastAsia="zh-CN" w:bidi="ar"/>
        </w:rPr>
      </w:pPr>
      <w:r>
        <w:rPr>
          <w:rStyle w:val="13"/>
          <w:rFonts w:hint="eastAsia" w:ascii="微软雅黑" w:hAnsi="微软雅黑" w:eastAsia="微软雅黑" w:cs="微软雅黑"/>
          <w:i w:val="0"/>
          <w:caps w:val="0"/>
          <w:color w:val="0B876F"/>
          <w:spacing w:val="0"/>
          <w:kern w:val="0"/>
          <w:sz w:val="36"/>
          <w:szCs w:val="36"/>
          <w:shd w:val="clear" w:fill="FFFFFF"/>
          <w:lang w:val="en-US" w:eastAsia="zh-CN" w:bidi="ar"/>
        </w:rPr>
        <w:t>大米外观品质检测仪JC-LBMZ-A</w:t>
      </w:r>
    </w:p>
    <w:p>
      <w:pPr>
        <w:tabs>
          <w:tab w:val="left" w:pos="7532"/>
        </w:tabs>
        <w:jc w:val="center"/>
        <w:rPr>
          <w:rFonts w:hint="eastAsia" w:ascii="黑体" w:hAnsi="黑体" w:eastAsia="黑体" w:cs="黑体"/>
          <w:b/>
          <w:bCs/>
          <w:sz w:val="32"/>
          <w:szCs w:val="32"/>
          <w:lang w:val="en-US" w:eastAsia="zh-CN"/>
        </w:rPr>
      </w:pPr>
      <w:r>
        <w:rPr>
          <w:rStyle w:val="13"/>
          <w:rFonts w:hint="eastAsia" w:eastAsia="宋体"/>
          <w:color w:val="00B050"/>
          <w:sz w:val="21"/>
          <w:szCs w:val="21"/>
          <w:shd w:val="clear" w:color="auto" w:fill="FFFFFF"/>
          <w:lang w:eastAsia="zh-CN"/>
        </w:rPr>
        <w:drawing>
          <wp:inline distT="0" distB="0" distL="114300" distR="114300">
            <wp:extent cx="5253990" cy="3507740"/>
            <wp:effectExtent l="0" t="0" r="3810" b="16510"/>
            <wp:docPr id="3" name="图片 1" descr="新大米分析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大米分析照片"/>
                    <pic:cNvPicPr>
                      <a:picLocks noChangeAspect="1"/>
                    </pic:cNvPicPr>
                  </pic:nvPicPr>
                  <pic:blipFill>
                    <a:blip r:embed="rId12"/>
                    <a:stretch>
                      <a:fillRect/>
                    </a:stretch>
                  </pic:blipFill>
                  <pic:spPr>
                    <a:xfrm>
                      <a:off x="0" y="0"/>
                      <a:ext cx="5253990" cy="3507740"/>
                    </a:xfrm>
                    <a:prstGeom prst="rect">
                      <a:avLst/>
                    </a:prstGeom>
                    <a:noFill/>
                    <a:ln>
                      <a:noFill/>
                    </a:ln>
                  </pic:spPr>
                </pic:pic>
              </a:graphicData>
            </a:graphic>
          </wp:inline>
        </w:drawing>
      </w:r>
    </w:p>
    <w:p>
      <w:pPr>
        <w:jc w:val="center"/>
        <w:rPr>
          <w:highlight w:val="none"/>
        </w:rPr>
      </w:pPr>
    </w:p>
    <w:p>
      <w:pPr>
        <w:spacing w:line="291" w:lineRule="exact"/>
        <w:ind w:right="360"/>
        <w:rPr>
          <w:rStyle w:val="13"/>
          <w:rFonts w:hint="eastAsia" w:ascii="微软雅黑" w:hAnsi="微软雅黑" w:eastAsia="微软雅黑" w:cs="微软雅黑"/>
          <w:i w:val="0"/>
          <w:caps w:val="0"/>
          <w:color w:val="0B876F"/>
          <w:spacing w:val="0"/>
          <w:kern w:val="0"/>
          <w:sz w:val="36"/>
          <w:szCs w:val="36"/>
          <w:shd w:val="clear" w:fill="FFFFFF"/>
          <w:lang w:val="en-US" w:eastAsia="zh-CN" w:bidi="ar"/>
        </w:rPr>
      </w:pPr>
    </w:p>
    <w:p>
      <w:pPr>
        <w:spacing w:line="291" w:lineRule="exact"/>
        <w:ind w:right="360"/>
        <w:rPr>
          <w:rFonts w:hint="eastAsia" w:ascii="微软雅黑" w:hAnsi="微软雅黑" w:eastAsia="微软雅黑" w:cs="微软雅黑"/>
          <w:b w:val="0"/>
          <w:bCs/>
          <w:color w:val="auto"/>
          <w:kern w:val="0"/>
          <w:sz w:val="21"/>
          <w:szCs w:val="21"/>
          <w:shd w:val="clear" w:color="auto" w:fill="FFFFFF"/>
          <w:lang w:val="en-US" w:eastAsia="zh-CN" w:bidi="ar-SA"/>
        </w:rPr>
      </w:pPr>
      <w:r>
        <w:rPr>
          <w:rStyle w:val="13"/>
          <w:rFonts w:hint="eastAsia" w:ascii="微软雅黑" w:hAnsi="微软雅黑" w:eastAsia="微软雅黑" w:cs="微软雅黑"/>
          <w:i w:val="0"/>
          <w:caps w:val="0"/>
          <w:color w:val="0B876F"/>
          <w:spacing w:val="0"/>
          <w:kern w:val="0"/>
          <w:sz w:val="22"/>
          <w:szCs w:val="22"/>
          <w:shd w:val="clear" w:fill="FFFFFF"/>
          <w:lang w:val="en-US" w:eastAsia="zh-CN" w:bidi="ar"/>
        </w:rPr>
        <w:t>一、产品介绍</w:t>
      </w:r>
      <w:r>
        <w:rPr>
          <w:rFonts w:hint="eastAsia" w:ascii="微软雅黑" w:hAnsi="微软雅黑" w:eastAsia="微软雅黑" w:cs="微软雅黑"/>
          <w:b w:val="0"/>
          <w:bCs/>
          <w:i w:val="0"/>
          <w:caps w:val="0"/>
          <w:color w:val="auto"/>
          <w:spacing w:val="0"/>
          <w:sz w:val="25"/>
          <w:szCs w:val="25"/>
          <w:shd w:val="clear" w:fill="FFFFFF"/>
        </w:rPr>
        <w:br w:type="textWrapping"/>
      </w:r>
      <w:r>
        <w:rPr>
          <w:rFonts w:hint="eastAsia" w:ascii="微软雅黑" w:hAnsi="微软雅黑" w:eastAsia="微软雅黑" w:cs="微软雅黑"/>
          <w:b w:val="0"/>
          <w:bCs/>
          <w:color w:val="auto"/>
          <w:kern w:val="0"/>
          <w:sz w:val="21"/>
          <w:szCs w:val="21"/>
          <w:shd w:val="clear" w:color="auto" w:fill="FFFFFF"/>
          <w:lang w:val="en-US" w:eastAsia="zh-CN" w:bidi="ar-SA"/>
        </w:rPr>
        <w:t>大米外观品质检测系统是一款通过扫描仪获得大米图像后实现大米外观品质指标自动检测的系统。该系统检测指标主要包括：粒型（每颗米粒的长度、宽度、长宽比和面积）、检测样品总米粒数、长度平均值、宽度平均值、长宽比平均值、整米粒数、碎米粒数、整精米率、垩白米粒数、垩白粒率、平均垩 白大小、垩白度、透明度、千粒重等。</w:t>
      </w:r>
    </w:p>
    <w:p>
      <w:pPr>
        <w:pStyle w:val="8"/>
        <w:shd w:val="clear" w:color="auto" w:fill="FFFFFF"/>
        <w:spacing w:before="0" w:beforeAutospacing="0" w:after="0" w:afterAutospacing="0" w:line="336" w:lineRule="atLeast"/>
        <w:jc w:val="both"/>
        <w:rPr>
          <w:rStyle w:val="13"/>
          <w:rFonts w:hint="eastAsia" w:ascii="微软雅黑" w:hAnsi="微软雅黑" w:eastAsia="微软雅黑" w:cs="微软雅黑"/>
          <w:i w:val="0"/>
          <w:caps w:val="0"/>
          <w:color w:val="0B876F"/>
          <w:spacing w:val="0"/>
          <w:kern w:val="0"/>
          <w:sz w:val="22"/>
          <w:szCs w:val="22"/>
          <w:shd w:val="clear" w:fill="FFFFFF"/>
          <w:lang w:val="en-US" w:eastAsia="zh-CN" w:bidi="ar"/>
        </w:rPr>
      </w:pPr>
      <w:r>
        <w:rPr>
          <w:rStyle w:val="13"/>
          <w:rFonts w:hint="eastAsia" w:ascii="微软雅黑" w:hAnsi="微软雅黑" w:eastAsia="微软雅黑" w:cs="微软雅黑"/>
          <w:i w:val="0"/>
          <w:caps w:val="0"/>
          <w:color w:val="0B876F"/>
          <w:spacing w:val="0"/>
          <w:kern w:val="0"/>
          <w:sz w:val="22"/>
          <w:szCs w:val="22"/>
          <w:shd w:val="clear" w:fill="FFFFFF"/>
          <w:lang w:val="en-US" w:eastAsia="zh-CN" w:bidi="ar"/>
        </w:rPr>
        <w:t>二、产品参数</w:t>
      </w:r>
      <w:bookmarkStart w:id="0" w:name="_GoBack"/>
      <w:bookmarkEnd w:id="0"/>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一次扫描大米重量可达 30 克；</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自动检测 30 克大米外观品质指标时间 30s 左右；</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长宽度测量误差≤±0,05mm，整精米率误差≤±1.0%；</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垩白度≤±1.0%；</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GB/T1350 稻谷、GB/T17891 优质稻谷或 GB1354 大米测量标准</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color w:val="auto"/>
          <w:sz w:val="21"/>
          <w:szCs w:val="21"/>
          <w:shd w:val="clear" w:color="auto" w:fill="FFFFFF"/>
        </w:rPr>
        <w:t>扫描仪：光学分辨率4800</w:t>
      </w:r>
      <w:r>
        <w:rPr>
          <w:rFonts w:hint="eastAsia" w:ascii="微软雅黑" w:hAnsi="微软雅黑" w:eastAsia="微软雅黑" w:cs="微软雅黑"/>
          <w:b w:val="0"/>
          <w:bCs/>
          <w:i w:val="0"/>
          <w:iCs w:val="0"/>
          <w:caps w:val="0"/>
          <w:color w:val="auto"/>
          <w:spacing w:val="0"/>
          <w:sz w:val="21"/>
          <w:szCs w:val="21"/>
          <w:shd w:val="clear" w:color="auto" w:fill="F5F5F5"/>
        </w:rPr>
        <w:t>×</w:t>
      </w:r>
      <w:r>
        <w:rPr>
          <w:rFonts w:hint="eastAsia" w:ascii="微软雅黑" w:hAnsi="微软雅黑" w:eastAsia="微软雅黑" w:cs="微软雅黑"/>
          <w:b w:val="0"/>
          <w:bCs/>
          <w:color w:val="auto"/>
          <w:sz w:val="21"/>
          <w:szCs w:val="21"/>
          <w:shd w:val="clear" w:color="auto" w:fill="FFFFFF"/>
        </w:rPr>
        <w:t>9600</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shd w:val="clear" w:color="auto" w:fill="FFFFFF"/>
        </w:rPr>
      </w:pPr>
      <w:r>
        <w:rPr>
          <w:rFonts w:hint="eastAsia" w:ascii="微软雅黑" w:hAnsi="微软雅黑" w:eastAsia="微软雅黑" w:cs="微软雅黑"/>
          <w:b w:val="0"/>
          <w:bCs/>
          <w:i w:val="0"/>
          <w:iCs w:val="0"/>
          <w:caps w:val="0"/>
          <w:color w:val="auto"/>
          <w:spacing w:val="0"/>
          <w:sz w:val="21"/>
          <w:szCs w:val="21"/>
          <w:shd w:val="clear" w:color="auto" w:fill="F5F5F5"/>
          <w:lang w:val="en-US" w:eastAsia="zh-CN"/>
        </w:rPr>
        <w:t>最大扫描区域：</w:t>
      </w:r>
      <w:r>
        <w:rPr>
          <w:rFonts w:hint="eastAsia" w:ascii="微软雅黑" w:hAnsi="微软雅黑" w:eastAsia="微软雅黑" w:cs="微软雅黑"/>
          <w:b w:val="0"/>
          <w:bCs/>
          <w:i w:val="0"/>
          <w:iCs w:val="0"/>
          <w:caps w:val="0"/>
          <w:color w:val="auto"/>
          <w:spacing w:val="0"/>
          <w:sz w:val="21"/>
          <w:szCs w:val="21"/>
          <w:shd w:val="clear" w:color="auto" w:fill="F5F5F5"/>
        </w:rPr>
        <w:t>304.8mm×431.8mm</w:t>
      </w:r>
    </w:p>
    <w:p>
      <w:pPr>
        <w:pStyle w:val="8"/>
        <w:shd w:val="clear" w:color="auto" w:fill="FFFFFF"/>
        <w:spacing w:before="0" w:beforeAutospacing="0" w:after="0" w:afterAutospacing="0" w:line="336" w:lineRule="atLeast"/>
        <w:jc w:val="both"/>
        <w:rPr>
          <w:rStyle w:val="13"/>
          <w:rFonts w:hint="eastAsia" w:ascii="微软雅黑" w:hAnsi="微软雅黑" w:eastAsia="微软雅黑" w:cs="微软雅黑"/>
          <w:i w:val="0"/>
          <w:caps w:val="0"/>
          <w:color w:val="0B876F"/>
          <w:spacing w:val="0"/>
          <w:kern w:val="0"/>
          <w:sz w:val="22"/>
          <w:szCs w:val="22"/>
          <w:shd w:val="clear" w:fill="FFFFFF"/>
          <w:lang w:val="en-US" w:eastAsia="zh-CN" w:bidi="ar"/>
        </w:rPr>
      </w:pPr>
      <w:r>
        <w:rPr>
          <w:rStyle w:val="13"/>
          <w:rFonts w:hint="eastAsia" w:ascii="微软雅黑" w:hAnsi="微软雅黑" w:eastAsia="微软雅黑" w:cs="微软雅黑"/>
          <w:i w:val="0"/>
          <w:caps w:val="0"/>
          <w:color w:val="0B876F"/>
          <w:spacing w:val="0"/>
          <w:kern w:val="0"/>
          <w:sz w:val="22"/>
          <w:szCs w:val="22"/>
          <w:shd w:val="clear" w:fill="FFFFFF"/>
          <w:lang w:val="en-US" w:eastAsia="zh-CN" w:bidi="ar"/>
        </w:rPr>
        <w:t>三、产品特点</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Style w:val="13"/>
          <w:rFonts w:hint="eastAsia" w:ascii="微软雅黑" w:hAnsi="微软雅黑" w:eastAsia="微软雅黑" w:cs="微软雅黑"/>
          <w:b w:val="0"/>
          <w:bCs/>
          <w:color w:val="auto"/>
          <w:sz w:val="21"/>
          <w:szCs w:val="21"/>
          <w:shd w:val="clear" w:color="auto" w:fill="FFFFFF"/>
        </w:rPr>
        <w:t>软件系统功能：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1.尺度标定功能；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2.可对系统图像显示的颜色进行设置，便于检测中的直观显示与区分。</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3.可对检验信息进行设置修改：检验标准、检验地址、检验时间（年、月、日、北京时间）；</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Style w:val="13"/>
          <w:rFonts w:hint="eastAsia" w:ascii="微软雅黑" w:hAnsi="微软雅黑" w:eastAsia="微软雅黑" w:cs="微软雅黑"/>
          <w:b w:val="0"/>
          <w:bCs/>
          <w:color w:val="auto"/>
          <w:sz w:val="21"/>
          <w:szCs w:val="21"/>
          <w:shd w:val="clear" w:color="auto" w:fill="FFFFFF"/>
        </w:rPr>
        <w:t>扫描米粒图像功能：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1.可随时对米粒图像进行原始大小图像显示、自适应图像显示、缩小和放大；</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2.米粒粘连分割功能：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3.系统软件具有自动分割粘连米粒功能，根据米粒多少和粘连程度，分割一般时间≤20s，如未能自动分割，也可采用手动分割功能。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Style w:val="13"/>
          <w:rFonts w:hint="eastAsia" w:ascii="微软雅黑" w:hAnsi="微软雅黑" w:eastAsia="微软雅黑" w:cs="微软雅黑"/>
          <w:b w:val="0"/>
          <w:bCs/>
          <w:color w:val="auto"/>
          <w:sz w:val="21"/>
          <w:szCs w:val="21"/>
          <w:shd w:val="clear" w:color="auto" w:fill="FFFFFF"/>
        </w:rPr>
        <w:t>粒型计算功能：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1.软件可自动计算出粒型的指标，主要包括每个米粒的长、宽、长宽 比、面积和碎米标记；米粒总数，米粒长、宽和长宽比的平均值；米粒的整米数、碎米数、整精米率、千粒重；</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2.在米粒图像中，可用不同颜色方框显示出碎米、整米、米粒编号和异常米，一目了然的看到每个米粒具有的不同粒型；</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3.单击每个米粒数据，可标定显示该米粒，以便从图像上观察该米粒的情况；</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4.系统可对异常米进行手动删除，数据可自动更新，检验更准确；</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Style w:val="13"/>
          <w:rFonts w:hint="eastAsia" w:ascii="微软雅黑" w:hAnsi="微软雅黑" w:eastAsia="微软雅黑" w:cs="微软雅黑"/>
          <w:b w:val="0"/>
          <w:bCs/>
          <w:color w:val="auto"/>
          <w:sz w:val="21"/>
          <w:szCs w:val="21"/>
          <w:shd w:val="clear" w:color="auto" w:fill="FFFFFF"/>
        </w:rPr>
        <w:t>垩白计算功能：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1.在垩白计算中，系统自动标记为碎米未参与计算，自动整米中平均垩白大小、垩白米粒数、垩白度、垩白粒率和透明度；</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2.系统可实现胚芽和背沟非垩白区域的去除；</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3.如果自动垩白计算得到的结果不理想，可通过手动调整实现对单个米粒的阈值修改、删除垩白区域和点击垩白区域删除垩白标记。</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Style w:val="13"/>
          <w:rFonts w:hint="eastAsia" w:ascii="微软雅黑" w:hAnsi="微软雅黑" w:eastAsia="微软雅黑" w:cs="微软雅黑"/>
          <w:b w:val="0"/>
          <w:bCs/>
          <w:color w:val="auto"/>
          <w:sz w:val="21"/>
          <w:szCs w:val="21"/>
          <w:shd w:val="clear" w:color="auto" w:fill="FFFFFF"/>
        </w:rPr>
        <w:t>数据保存功能：</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1.可对各分析图像、分布图、结果数据进行保存；</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2.检测样品的粒型和垩白计算数据可以保存为 EXCEL文档，便于统计分析、存档查看。其中包括设置的检验信息和米粒平均信息及每粒米的信息。</w:t>
      </w:r>
    </w:p>
    <w:p>
      <w:pPr>
        <w:pStyle w:val="8"/>
        <w:shd w:val="clear" w:color="auto" w:fill="FFFFFF"/>
        <w:spacing w:before="0" w:beforeAutospacing="0" w:after="0" w:afterAutospacing="0" w:line="336" w:lineRule="atLeast"/>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shd w:val="clear" w:color="auto" w:fill="FFFFFF"/>
        </w:rPr>
        <w:t>3.试验结果可以以数据文件方式输出。</w:t>
      </w:r>
    </w:p>
    <w:p>
      <w:pPr>
        <w:pStyle w:val="8"/>
        <w:shd w:val="clear" w:color="auto" w:fill="FFFFFF"/>
        <w:spacing w:before="0" w:beforeAutospacing="0" w:after="0" w:afterAutospacing="0" w:line="336" w:lineRule="atLeast"/>
        <w:jc w:val="both"/>
        <w:rPr>
          <w:rFonts w:hint="eastAsia"/>
          <w:sz w:val="24"/>
          <w:szCs w:val="24"/>
          <w:vertAlign w:val="baseline"/>
          <w:lang w:eastAsia="zh-CN"/>
        </w:rPr>
      </w:pPr>
      <w:r>
        <w:rPr>
          <w:rStyle w:val="13"/>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kern w:val="0"/>
          <w:sz w:val="24"/>
          <w:szCs w:val="24"/>
          <w:shd w:val="clear" w:fill="FFFFFF"/>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pple-system-font">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宋体"/>
        <w:b/>
        <w:bCs/>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6"/>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5926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pPr>
                      <w:pStyle w:val="6"/>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028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028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7"/>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jI5MmNkZDdhMTk0YjI4MjIxMzQ5MDFjYWQ3ZTAifQ=="/>
  </w:docVars>
  <w:rsids>
    <w:rsidRoot w:val="46716EB1"/>
    <w:rsid w:val="0A2A2141"/>
    <w:rsid w:val="11BA6177"/>
    <w:rsid w:val="12864E83"/>
    <w:rsid w:val="13E636AF"/>
    <w:rsid w:val="14B5501D"/>
    <w:rsid w:val="1AC46FAE"/>
    <w:rsid w:val="1F0411B1"/>
    <w:rsid w:val="204047D9"/>
    <w:rsid w:val="251F6D09"/>
    <w:rsid w:val="2C816376"/>
    <w:rsid w:val="2E2974A5"/>
    <w:rsid w:val="31F22CD8"/>
    <w:rsid w:val="353661BD"/>
    <w:rsid w:val="35E2502D"/>
    <w:rsid w:val="37716D1B"/>
    <w:rsid w:val="38C14B71"/>
    <w:rsid w:val="40B90E19"/>
    <w:rsid w:val="417620C0"/>
    <w:rsid w:val="45475EEF"/>
    <w:rsid w:val="46716EB1"/>
    <w:rsid w:val="4CD06939"/>
    <w:rsid w:val="4E2E4DFB"/>
    <w:rsid w:val="4F91277F"/>
    <w:rsid w:val="502F19F8"/>
    <w:rsid w:val="55744786"/>
    <w:rsid w:val="58BD243F"/>
    <w:rsid w:val="61EB6B1A"/>
    <w:rsid w:val="6255577B"/>
    <w:rsid w:val="695E144A"/>
    <w:rsid w:val="6A6A56A5"/>
    <w:rsid w:val="6AD1419D"/>
    <w:rsid w:val="6DED57D9"/>
    <w:rsid w:val="72B206DA"/>
    <w:rsid w:val="733D1C5A"/>
    <w:rsid w:val="766C3FDC"/>
    <w:rsid w:val="78924AB5"/>
    <w:rsid w:val="7DD25922"/>
    <w:rsid w:val="7EA9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after="120" w:afterLines="0" w:afterAutospacing="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298</Words>
  <Characters>408</Characters>
  <Lines>0</Lines>
  <Paragraphs>0</Paragraphs>
  <TotalTime>1</TotalTime>
  <ScaleCrop>false</ScaleCrop>
  <LinksUpToDate>false</LinksUpToDate>
  <CharactersWithSpaces>411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2024-05-15T03:18:08Z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9B3198DE7F6C4C80AFCB13891643C90F_13</vt:lpwstr>
  </property>
</Properties>
</file>