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JC-CQ-R系列虫情测报灯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639570" cy="1057910"/>
            <wp:effectExtent l="0" t="0" r="17780" b="889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符合标准：符合GB-T24689.1-2009标准图像式虫情测报工具。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主要目的：对虫害的发生与发展进行分析和预测，为现代农业提供服务，满足虫情预测预报及标本采集的需要。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工作原理：利用现代光，电，数控等技术，实现了害虫诱捕虫体高压杀虫，传送带配合运输，整灯自动运行等功能。在无人监管的情况下，可自动完成诱虫，杀虫，虫体分散，拍照，运输，收集，排水等系统作业，然后利用无线传输技术、物联网技术并实时将环境气象和虫害情况上传到指定农业云平台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、产品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  <w:lang w:eastAsia="zh-CN"/>
        </w:rPr>
        <w:t>参数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供电方式：220VAC或太阳能供电。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设备功耗：整机功耗：≤200W；待机功耗≤25W；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工作环境：0~70℃，0~85%（相对湿度）、无凝结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绝缘电阻：≥2.5MΩ（漏电保护）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主体结构：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整机尺寸：769mm*779mm*2117.7mm（含底座）。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虫情测报仪默认配备安装底座，底座高度40cm，用于防止雨季雨水倒灌至中控箱中。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虫情测报仪由诱虫装置、撞击板、杀虫装置、高清摄像头、安卓主控系统、机械组件、雨雪传感器、光感传感器、专业金属箱体框架、安装底座等组成。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诱虫装置：默认光学诱虫原理，可选药物诱虫原理。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光学诱虫采用主波长为365nm的20W黑光灯管，灯管启动时间≤5S。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诱虫装置四周设有撞击屏，撞击屏采用高透玻璃材质，互成120度角，单屏尺寸：长595±2mm，宽213±2mm，厚5mm。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诱虫装置四周设有百叶窗，有效防止非目标大虫子或树叶等杂物进入设备，影响虫体识别。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杀虫装置：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上下两层远红外虫体处理仓，致死率不低于98%，虫体的完成率不小于95%。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远红外虫体处理仓工作15分钟后，温度可达85℃±5℃。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拍照参数：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摄像头采用USB接口方便现场更换。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可通过摄像头实时拍摄采集传送带上的虫子情况，图像清晰度能够达到人工识别昆虫种类的要求。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根据不同规格选型，系统支持500W/800W/1200w/2000w像素高清图片。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安卓主控系统：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主控系统采用10.1寸安卓系统触控显示屏。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支持本地查看实时设备状态，更改设备工作模式，单独控制设备的各个组件启动运行。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支持虫体照片本地备份、查看、断网续传。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支持远程升级程序、GPS定位、自动校时、本地设置参数、调试摄像头等功能。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通信方式：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支持4G通信、支持以太网RJ45通信、支持WiFi方式通信。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机械组件：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箱体内部含虫雨挡板、杀虫挡板、烘干挡板、震动装置、移虫装置、补光灯、摄像头等机械装置及控制执行设备。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虫情测报仪震动装置可将诱集到的虫体进行震动，使昆虫冲突均匀洒落平铺在传送带上，避免虫体堆积，确保每个虫体特征都可清楚拍摄，配合平台软件AI分析识别系统，可保证不同时间段诱集到的昆虫不混淆。同时可根据项目要求选配八位自动转换系统接虫器，周一到周天分天存放，可实现自动转仓和手动转仓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雨控技术：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通过雨雪传感器检测现场天气情况，无雨雪天气正常运行，有雨雪天气停止运行。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识别雨雪天气后，控制虫雨挡板开合方向，实现虫雨分离。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光控技术：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通过光照传感器检测现场光照强度，不受瞬间强光影响。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当光照小于程序设定值时，控制设备正常运行；当光照大于程序设定值时，控制设备停止运行。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时控技术：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可设置工作开始时间、工作时长、单次工作循环时间、诱虫灯开启时长、雨后延迟开启时长等。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工作模式：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支持自动工作模式、手动工作模式，支持工作模式切换。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自动工作模式工作流程：飞虫受诱虫光源吸引→进入百叶窗→撞向撞击版 →撞击后掉入杀虫仓→杀虫仓高温杀死虫子后→杀虫挡板翻转→虫子尸体掉进烘干仓→烘干仓进行高温烘干，烘干完成后→烘干挡板翻转→虫子尸体掉落在震动板上→震动板启动→虫子尸平铺至传送带上→传送带将将飞虫尸体运送到摄像头下→拍照→上传照片至服务器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手动工作模式介绍：支持通过本地屏幕、云平台、APP控制各机械组件运行。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7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JC-CQ-R1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500w像素图片，4G上传，赠送30G流量，带10.1寸触摸屏，带防鸟兽百叶窗，带安装底座，云平台AI识别免费使用，默认220V供电，可选配太阳能供电系统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JC-CQ-R2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800w像素图片，4G上传，赠送30G流量，带10.1寸触摸屏，带防乌兽百叶窗，带安装底座，云平台AI识别免费使用，默认220V供电，可选配太阳能供电系统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JC-CQ-R3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1200w像素图片，4G上传，赠送30G流量，带10.1寸触摸屏，带防乌兽百叶窗，带安装底座，云平台AI识别免费使用，默认220V供电，可选配太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阳能供电系统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JC-CQ-R4</w:t>
            </w:r>
          </w:p>
        </w:tc>
        <w:tc>
          <w:tcPr>
            <w:tcW w:w="7209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2000w像素图片，4G上传，赠送30G流量，带10.1寸触摸屏，带防乌兽百叶窗，带安装底座，云平台AI识别免费使用，默认220V供电，可选配太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阳能供电系统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p>
      <w:pPr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3B472"/>
    <w:multiLevelType w:val="singleLevel"/>
    <w:tmpl w:val="9923B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113E1EAA"/>
    <w:rsid w:val="11BA6177"/>
    <w:rsid w:val="14B5501D"/>
    <w:rsid w:val="1862423A"/>
    <w:rsid w:val="1E8E1D5C"/>
    <w:rsid w:val="204047D9"/>
    <w:rsid w:val="217C1A72"/>
    <w:rsid w:val="251F6D09"/>
    <w:rsid w:val="25DD7BA0"/>
    <w:rsid w:val="2B5434B0"/>
    <w:rsid w:val="342226E9"/>
    <w:rsid w:val="37112709"/>
    <w:rsid w:val="37716D1B"/>
    <w:rsid w:val="38C14B71"/>
    <w:rsid w:val="40C3615C"/>
    <w:rsid w:val="417620C0"/>
    <w:rsid w:val="4247500C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5D0C435D"/>
    <w:rsid w:val="6255577B"/>
    <w:rsid w:val="655F3C99"/>
    <w:rsid w:val="695E144A"/>
    <w:rsid w:val="6A6A56A5"/>
    <w:rsid w:val="6B1A3EB8"/>
    <w:rsid w:val="6DED57D9"/>
    <w:rsid w:val="6E937D8A"/>
    <w:rsid w:val="733D1C5A"/>
    <w:rsid w:val="766C3FD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2024-04-19T02:20:49Z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558F09187867460DBD01C77886882EC4</vt:lpwstr>
  </property>
</Properties>
</file>